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61A4" w14:textId="3BE9FEC9" w:rsidR="000A0B04" w:rsidRDefault="001D47F8" w:rsidP="000A0B04">
      <w:r>
        <w:t>Porte 10 sens de sa vie 1</w:t>
      </w:r>
    </w:p>
    <w:p w14:paraId="009BDF61" w14:textId="56569DDC" w:rsidR="001D47F8" w:rsidRDefault="001D47F8" w:rsidP="000A0B04">
      <w:r>
        <w:t xml:space="preserve">L’accouchement semble difficile. Et pourtant vous allez accoucher que d’un point. Le yod. </w:t>
      </w:r>
      <w:r>
        <w:br/>
        <w:t>Ou plutôt d’une graine, celle qui pourr</w:t>
      </w:r>
      <w:r w:rsidR="00643097">
        <w:t xml:space="preserve">ait donner sens et </w:t>
      </w:r>
      <w:r>
        <w:t xml:space="preserve">naissance à votre arbre de vie. </w:t>
      </w:r>
    </w:p>
    <w:p w14:paraId="54BA1FD6" w14:textId="37923442" w:rsidR="007619DF" w:rsidRDefault="001D47F8" w:rsidP="000A0B04">
      <w:r>
        <w:t>Là nous en sommes est, le haut de la pyramide de Maslow, c’est-à-dire le</w:t>
      </w:r>
      <w:r w:rsidR="00643097">
        <w:t xml:space="preserve"> besoin de réalisation</w:t>
      </w:r>
      <w:r>
        <w:t xml:space="preserve"> spirituelle, qui en fait</w:t>
      </w:r>
      <w:r w:rsidR="00643097">
        <w:t xml:space="preserve"> est </w:t>
      </w:r>
      <w:r w:rsidR="00FC07DB">
        <w:t xml:space="preserve">tout autant le </w:t>
      </w:r>
      <w:r>
        <w:t>besoin de donner un sens à sa vie.</w:t>
      </w:r>
    </w:p>
    <w:p w14:paraId="016958EC" w14:textId="1FAA9DB9" w:rsidR="007619DF" w:rsidRDefault="007619DF" w:rsidP="007619DF">
      <w:r>
        <w:t xml:space="preserve">As-tu ouvert la porte 9 avec ses 2 questionnaires ? </w:t>
      </w:r>
      <w:r>
        <w:br/>
        <w:t xml:space="preserve">Non ? Manques de temps ? Manques de motivation ? </w:t>
      </w:r>
      <w:r w:rsidR="001D47F8">
        <w:t xml:space="preserve"> </w:t>
      </w:r>
      <w:r>
        <w:br/>
        <w:t xml:space="preserve">Besoin d’aide ? </w:t>
      </w:r>
      <w:r>
        <w:br/>
        <w:t>Ok je vais partager les semaines qui viennent quelques propositions qui ferons partie de la porte 10.  Si cela peut t’aider à avancer tant mieux, les copies collées sont autorisées</w:t>
      </w:r>
      <w:r w:rsidR="00FC07DB">
        <w:t xml:space="preserve"> car ce que nous savons vient</w:t>
      </w:r>
      <w:r>
        <w:t xml:space="preserve"> de toute façon de ce que nous avons appris dans un ailleurs. </w:t>
      </w:r>
    </w:p>
    <w:p w14:paraId="600ED605" w14:textId="79948F5D" w:rsidR="00933166" w:rsidRDefault="007619DF" w:rsidP="000A0B04">
      <w:r>
        <w:t xml:space="preserve">Commençons par le sens du mots sens. </w:t>
      </w:r>
      <w:r>
        <w:br/>
      </w:r>
      <w:r w:rsidR="00FC07DB">
        <w:t>Nous avons le s</w:t>
      </w:r>
      <w:r>
        <w:t xml:space="preserve">ens en termes de signification et en termes de direction, personnellement j’ai ajouté </w:t>
      </w:r>
      <w:r w:rsidR="00FC07DB">
        <w:t xml:space="preserve">le </w:t>
      </w:r>
      <w:r>
        <w:t>sens en termes</w:t>
      </w:r>
      <w:r w:rsidR="00FC07DB">
        <w:t xml:space="preserve"> de cohérence.</w:t>
      </w:r>
      <w:r>
        <w:t xml:space="preserve"> Cohérence entre quoi et quoi ?  </w:t>
      </w:r>
      <w:r w:rsidR="00A92A96">
        <w:br/>
        <w:t xml:space="preserve">Mais aurais-je </w:t>
      </w:r>
      <w:r w:rsidR="00FC07DB">
        <w:t xml:space="preserve">également </w:t>
      </w:r>
      <w:r w:rsidR="00A92A96">
        <w:t xml:space="preserve">omis le sens en termes des sens ? </w:t>
      </w:r>
      <w:r w:rsidR="00A92A96">
        <w:br/>
      </w:r>
      <w:r w:rsidR="00FC07DB">
        <w:br/>
      </w:r>
      <w:r w:rsidR="00A92A96">
        <w:t>Et non</w:t>
      </w:r>
      <w:r w:rsidR="00FC07DB">
        <w:t> ! Nous av</w:t>
      </w:r>
      <w:r w:rsidR="00A92A96">
        <w:t xml:space="preserve">ons les vidéos sur les perceptions des sens, et la question du réel face à ces perceptions.  </w:t>
      </w:r>
      <w:r w:rsidR="00FC07DB">
        <w:t xml:space="preserve">Pour rappel </w:t>
      </w:r>
      <w:r w:rsidR="00933166">
        <w:t xml:space="preserve">Vidéos 1 </w:t>
      </w:r>
    </w:p>
    <w:p w14:paraId="61F51E63" w14:textId="4BAD39D4" w:rsidR="00933166" w:rsidRDefault="00933166" w:rsidP="00E3734E">
      <w:r>
        <w:t xml:space="preserve">Mais </w:t>
      </w:r>
      <w:r w:rsidR="00FC07DB">
        <w:t xml:space="preserve">ceci étant, </w:t>
      </w:r>
      <w:r>
        <w:t>nous arrivons tout de même à nous comprendre</w:t>
      </w:r>
      <w:r w:rsidR="00FC07DB">
        <w:t>,</w:t>
      </w:r>
      <w:r>
        <w:t xml:space="preserve"> du moins en générale en ce qui concerne nos perception</w:t>
      </w:r>
      <w:r w:rsidR="00FC07DB">
        <w:t>s. Et m</w:t>
      </w:r>
      <w:r w:rsidR="00A92A96">
        <w:t>ême si ceux-ci ont leur</w:t>
      </w:r>
      <w:r w:rsidR="00FC07DB">
        <w:t>s</w:t>
      </w:r>
      <w:r w:rsidR="00A92A96">
        <w:t xml:space="preserve"> limite</w:t>
      </w:r>
      <w:r w:rsidR="00FC07DB">
        <w:t>s</w:t>
      </w:r>
      <w:r w:rsidR="00A92A96">
        <w:t>, même s’il peut y avoir des différentiations dans l’</w:t>
      </w:r>
      <w:r>
        <w:t>observation avec le</w:t>
      </w:r>
      <w:r w:rsidR="00A92A96">
        <w:t xml:space="preserve"> réel, d’une façon générale</w:t>
      </w:r>
      <w:r w:rsidR="00FC07DB">
        <w:t xml:space="preserve">, nous </w:t>
      </w:r>
      <w:r w:rsidR="00A92A96">
        <w:t xml:space="preserve">pouvons communiquer sur ce que nous voyons </w:t>
      </w:r>
      <w:r w:rsidR="00FC07DB">
        <w:t xml:space="preserve">et </w:t>
      </w:r>
      <w:r w:rsidR="00A92A96">
        <w:t>entendons</w:t>
      </w:r>
      <w:r>
        <w:t>. Tant</w:t>
      </w:r>
      <w:r w:rsidR="00A92A96">
        <w:t xml:space="preserve"> que les objets de perception sont connus les conventions du langage que nous avons peuvent nous permettre de partager la perception. </w:t>
      </w:r>
      <w:r w:rsidR="002A49E7">
        <w:br/>
      </w:r>
      <w:r w:rsidR="00A92A96">
        <w:t xml:space="preserve">Je dis bien </w:t>
      </w:r>
      <w:r w:rsidR="002A49E7">
        <w:t>en générale. Mais qu’en est-il de ce que nous ressentons et de</w:t>
      </w:r>
      <w:r w:rsidR="00A92A96">
        <w:t xml:space="preserve"> l’interprétation de l’obser</w:t>
      </w:r>
      <w:r w:rsidR="002A49E7">
        <w:t>vation ?</w:t>
      </w:r>
      <w:r>
        <w:br/>
        <w:t xml:space="preserve">Ex : Quel est l’âge de cette dame ? jeune ou vielle ? </w:t>
      </w:r>
      <w:r>
        <w:br/>
        <w:t>Tu as</w:t>
      </w:r>
      <w:r w:rsidR="00E3734E">
        <w:t xml:space="preserve"> dit jeune et si je te dis</w:t>
      </w:r>
      <w:r>
        <w:t>, non elle est vielle ?</w:t>
      </w:r>
      <w:r>
        <w:br/>
      </w:r>
      <w:r>
        <w:t>Tu as</w:t>
      </w:r>
      <w:r w:rsidR="00E3734E">
        <w:t xml:space="preserve"> dit vielle et si je te dis</w:t>
      </w:r>
      <w:r>
        <w:t xml:space="preserve"> qu’elle est jeune ? </w:t>
      </w:r>
      <w:r>
        <w:br/>
        <w:t xml:space="preserve">Les deux ? Bravo ! </w:t>
      </w:r>
      <w:r>
        <w:t>Tu as</w:t>
      </w:r>
      <w:r>
        <w:t xml:space="preserve"> l’art de passer c’une perception à l’autre. </w:t>
      </w:r>
      <w:r w:rsidR="000D7BC9">
        <w:br/>
        <w:t xml:space="preserve">  </w:t>
      </w:r>
      <w:r>
        <w:br/>
        <w:t>Maintenant selon l’interprétation que nous donnons à notre observ</w:t>
      </w:r>
      <w:r w:rsidR="002A49E7">
        <w:t>ation, nous décidons d’une action, nous prenons une</w:t>
      </w:r>
      <w:r>
        <w:t xml:space="preserve"> décision, c’</w:t>
      </w:r>
      <w:r w:rsidR="002A49E7">
        <w:t>est là qu’intervient la</w:t>
      </w:r>
      <w:r>
        <w:t xml:space="preserve"> notion de sens</w:t>
      </w:r>
      <w:r w:rsidR="00D74297">
        <w:t xml:space="preserve"> en termes de direction. </w:t>
      </w:r>
      <w:r w:rsidR="002A49E7">
        <w:br/>
        <w:t xml:space="preserve">Exemple : </w:t>
      </w:r>
      <w:r w:rsidR="00D74297">
        <w:t>Tu es sur la route le soir et tu voies</w:t>
      </w:r>
      <w:r>
        <w:t xml:space="preserve"> les phare</w:t>
      </w:r>
      <w:r w:rsidR="00D74297">
        <w:t>s</w:t>
      </w:r>
      <w:r>
        <w:t xml:space="preserve"> d’une voiture de dirige</w:t>
      </w:r>
      <w:r w:rsidR="00D74297">
        <w:t>r vers toi, soit ton</w:t>
      </w:r>
      <w:r>
        <w:t xml:space="preserve"> interpr</w:t>
      </w:r>
      <w:r w:rsidR="002A49E7">
        <w:t>étation est</w:t>
      </w:r>
      <w:r w:rsidR="00D74297">
        <w:t> : B</w:t>
      </w:r>
      <w:r>
        <w:t>on elle ne va pas me rentrer dedans,</w:t>
      </w:r>
      <w:r w:rsidR="00D74297">
        <w:t xml:space="preserve"> alors tu continues à ro</w:t>
      </w:r>
      <w:r w:rsidR="002A49E7">
        <w:t>uler normalement. Soit tu te dis : I</w:t>
      </w:r>
      <w:r w:rsidR="00D74297">
        <w:t>l est fou ce mec et tu te range</w:t>
      </w:r>
      <w:r w:rsidR="00E3734E">
        <w:t>s</w:t>
      </w:r>
      <w:r w:rsidR="002A49E7">
        <w:t>,</w:t>
      </w:r>
      <w:r w:rsidR="00D74297">
        <w:t xml:space="preserve"> dar dar</w:t>
      </w:r>
      <w:r w:rsidR="002A49E7">
        <w:t>,</w:t>
      </w:r>
      <w:r w:rsidR="00D74297">
        <w:t xml:space="preserve"> sur le côté pour éviter la collision.  </w:t>
      </w:r>
    </w:p>
    <w:p w14:paraId="1FA766EE" w14:textId="795B04D3" w:rsidR="00E3734E" w:rsidRDefault="00E3734E" w:rsidP="00E3734E">
      <w:r>
        <w:t>Pour exemple connais-tu cette histoire. …</w:t>
      </w:r>
    </w:p>
    <w:p w14:paraId="58CDA62F" w14:textId="77777777" w:rsidR="002A49E7" w:rsidRDefault="00E3734E" w:rsidP="00E3734E">
      <w:r>
        <w:t>Alors la cohérence, c’est que le sens de l’interprétation soit en cohérence avec le réel.</w:t>
      </w:r>
      <w:r w:rsidR="002A49E7">
        <w:t xml:space="preserve"> Mais seulement, j’entendais aussi la cohérence avec nos valeurs, J’en viens maintenant avec la question du sens de la vie. </w:t>
      </w:r>
    </w:p>
    <w:p w14:paraId="58B144F9" w14:textId="06E7A85A" w:rsidR="00E3734E" w:rsidRDefault="002A49E7" w:rsidP="00E3734E">
      <w:r>
        <w:t>Q</w:t>
      </w:r>
      <w:r w:rsidR="00E3734E">
        <w:t>u’en est-il pour la question du sens de la vie ?</w:t>
      </w:r>
      <w:r>
        <w:t xml:space="preserve"> I</w:t>
      </w:r>
      <w:r w:rsidR="00E3734E">
        <w:t>ci nous sommes dans l’équation entre la direction que nous prenons, les choses que</w:t>
      </w:r>
      <w:r>
        <w:t xml:space="preserve"> nous faisons,</w:t>
      </w:r>
      <w:r w:rsidR="00E3734E">
        <w:t xml:space="preserve"> le </w:t>
      </w:r>
      <w:r>
        <w:t>pourquoi et nos valeurs</w:t>
      </w:r>
      <w:r w:rsidR="00E3734E">
        <w:t xml:space="preserve">.     </w:t>
      </w:r>
    </w:p>
    <w:p w14:paraId="7FA34ED9" w14:textId="432C5A12" w:rsidR="000A0B04" w:rsidRDefault="002A49E7" w:rsidP="00CD04FB">
      <w:r>
        <w:t>Nous devons donc</w:t>
      </w:r>
      <w:r w:rsidR="000A0B04">
        <w:t xml:space="preserve"> traiter de la question du sens de notre vie et comment être dans le juste mesure</w:t>
      </w:r>
      <w:r w:rsidR="00E3734E">
        <w:t xml:space="preserve"> avec nos valeurs et ce pour quoi je vis ce que je vis. </w:t>
      </w:r>
      <w:r w:rsidR="00E3734E">
        <w:br/>
      </w:r>
      <w:r w:rsidR="00E3734E">
        <w:lastRenderedPageBreak/>
        <w:t>Et que se passe-t-il lorsque je ne suis</w:t>
      </w:r>
      <w:r w:rsidR="00CD04FB">
        <w:t xml:space="preserve"> pas ajusté avec</w:t>
      </w:r>
      <w:r w:rsidR="00E3734E">
        <w:t xml:space="preserve"> ce que je vis</w:t>
      </w:r>
      <w:r w:rsidR="00CD04FB">
        <w:t xml:space="preserve"> ? </w:t>
      </w:r>
      <w:r w:rsidR="00CD04FB">
        <w:br/>
      </w:r>
      <w:r w:rsidR="00CD04FB">
        <w:br/>
        <w:t>Reprenons la pyramide de Maslow, nous avons la possibilité d’être aidé ou conseillé</w:t>
      </w:r>
      <w:r>
        <w:t xml:space="preserve"> pour</w:t>
      </w:r>
      <w:r w:rsidR="00CD04FB">
        <w:t xml:space="preserve"> nos besoins physiologique</w:t>
      </w:r>
      <w:r>
        <w:t>s et</w:t>
      </w:r>
      <w:r w:rsidR="00CD04FB">
        <w:t xml:space="preserve"> nos besoins psychologiques. Qu’en est-il pour nos besoins spirituels ?  </w:t>
      </w:r>
    </w:p>
    <w:p w14:paraId="1DD223D9" w14:textId="45A27E50" w:rsidR="000A0B04" w:rsidRDefault="00CD04FB" w:rsidP="005853EE">
      <w:r>
        <w:t xml:space="preserve">Est-ce un luxe de se poser ces questions ? Maslow pensait au début de ses recherches que les besoins supérieurs n’apparaissaient que si les besoins inférieurs était comblé. Chose qu’il a très vite remis en question.  Nous savons tous que c’est justement l’accomplissement de ce besoin essentiel qui peut nous aider à supporter les degrés inférieurs qui sont en défaut.  </w:t>
      </w:r>
      <w:r>
        <w:br/>
        <w:t>Victor Frankl nous rappelle dans l’approche clinique de la logothérapie, que l</w:t>
      </w:r>
      <w:r w:rsidR="000A0B04">
        <w:t>a question de la réalisation spirituel</w:t>
      </w:r>
      <w:r>
        <w:t>le est</w:t>
      </w:r>
      <w:r w:rsidR="000A0B04">
        <w:t xml:space="preserve"> tout aussi vital que tou</w:t>
      </w:r>
      <w:r>
        <w:t>s les autres besoins. Il décrit</w:t>
      </w:r>
      <w:r w:rsidR="005853EE">
        <w:t xml:space="preserve"> dans son livre découvrir un sens à sa vie, comment ceux qui ont survécu à la Shoa</w:t>
      </w:r>
      <w:r w:rsidR="005853EE">
        <w:t xml:space="preserve"> ont été capable </w:t>
      </w:r>
      <w:r w:rsidR="005853EE">
        <w:t>de se donner une raison de vivre et de maintenir un sens. Victor Frankl disait pour lui-même : « I</w:t>
      </w:r>
      <w:r w:rsidR="005853EE">
        <w:t>l faut que je survivre pour témoigner ce que je vie ici</w:t>
      </w:r>
      <w:r w:rsidR="005853EE">
        <w:t>. »</w:t>
      </w:r>
      <w:r w:rsidR="005853EE">
        <w:br/>
      </w:r>
      <w:r>
        <w:t>Qu’</w:t>
      </w:r>
      <w:r w:rsidR="005853EE">
        <w:t>est-ce que vivre</w:t>
      </w:r>
      <w:r>
        <w:t xml:space="preserve"> sans </w:t>
      </w:r>
      <w:r w:rsidR="005853EE">
        <w:t>un sens ? Nous pouvons</w:t>
      </w:r>
      <w:r w:rsidR="000A0B04">
        <w:t xml:space="preserve"> tout avoir, mais sans le sens que devient notre vie</w:t>
      </w:r>
      <w:r w:rsidR="005853EE">
        <w:t xml:space="preserve"> </w:t>
      </w:r>
      <w:r w:rsidR="000A0B04">
        <w:t>?</w:t>
      </w:r>
    </w:p>
    <w:p w14:paraId="36389E50" w14:textId="3E817982" w:rsidR="000A0B04" w:rsidRDefault="000A0B04" w:rsidP="005853EE">
      <w:r>
        <w:t>Si je ne suis pas capable de donner une réponse à ce que je vie</w:t>
      </w:r>
      <w:r w:rsidR="005853EE">
        <w:t xml:space="preserve"> pourquoi continuer à souffrir ? </w:t>
      </w:r>
      <w:r>
        <w:t xml:space="preserve"> </w:t>
      </w:r>
    </w:p>
    <w:p w14:paraId="7E445923" w14:textId="3EEB34AB" w:rsidR="000A0B04" w:rsidRDefault="005853EE" w:rsidP="007C190F">
      <w:r>
        <w:t>Nous connaissons la souffrance phy</w:t>
      </w:r>
      <w:r w:rsidR="000A0B04">
        <w:t>sique</w:t>
      </w:r>
      <w:r>
        <w:t xml:space="preserve">, nous connaissons la souffrance psychologique, qu’en est-il de la souffrance spirituelle ? </w:t>
      </w:r>
      <w:r w:rsidR="007C190F">
        <w:t>Nous pouvons avoir un métier qui réponde parfaitement à nos besoins matériels et psychologique mais si celui-ci est en opposition avec nos</w:t>
      </w:r>
      <w:r w:rsidR="000A0B04">
        <w:t xml:space="preserve"> valeur</w:t>
      </w:r>
      <w:r w:rsidR="007C190F">
        <w:t>s</w:t>
      </w:r>
      <w:r w:rsidR="000A0B04">
        <w:t>,</w:t>
      </w:r>
      <w:r w:rsidR="007C190F">
        <w:t xml:space="preserve"> qu’en est-il de la conscience morale ? </w:t>
      </w:r>
      <w:r w:rsidR="000A0B04">
        <w:t xml:space="preserve"> </w:t>
      </w:r>
      <w:r w:rsidR="007C190F">
        <w:t>Est-ce que mes choix professionnels correspondent aux</w:t>
      </w:r>
      <w:r w:rsidR="000A0B04">
        <w:t xml:space="preserve"> aspiration</w:t>
      </w:r>
      <w:r w:rsidR="007C190F">
        <w:t>s</w:t>
      </w:r>
      <w:r w:rsidR="000A0B04">
        <w:t xml:space="preserve"> de mon âme</w:t>
      </w:r>
      <w:r w:rsidR="007C190F">
        <w:t xml:space="preserve">, où </w:t>
      </w:r>
      <w:r w:rsidR="000A0B04">
        <w:t>suis prisonnier de mes besoins primaires</w:t>
      </w:r>
      <w:r w:rsidR="007C190F">
        <w:t xml:space="preserve"> au r</w:t>
      </w:r>
      <w:r w:rsidR="000A0B04">
        <w:t>isque de sombre</w:t>
      </w:r>
      <w:r w:rsidR="007C190F">
        <w:t>r</w:t>
      </w:r>
      <w:r w:rsidR="000A0B04">
        <w:t xml:space="preserve"> dans </w:t>
      </w:r>
      <w:r w:rsidR="007C190F">
        <w:t xml:space="preserve">ce qui se nomme </w:t>
      </w:r>
      <w:r w:rsidR="000A0B04">
        <w:t xml:space="preserve">la mélancolie de l'âme, </w:t>
      </w:r>
      <w:r w:rsidR="007C190F">
        <w:t xml:space="preserve">ou </w:t>
      </w:r>
      <w:r w:rsidR="000A0B04">
        <w:t>vide existentiel</w:t>
      </w:r>
      <w:r w:rsidR="007C190F">
        <w:t> ? Ne connaissons-nous des personnes qui ont tout</w:t>
      </w:r>
      <w:r w:rsidR="000A0B04">
        <w:t xml:space="preserve"> pour être heureux mais </w:t>
      </w:r>
      <w:r w:rsidR="007C190F">
        <w:t>qui malgré</w:t>
      </w:r>
      <w:r w:rsidR="000A0B04">
        <w:t xml:space="preserve"> tout </w:t>
      </w:r>
      <w:r w:rsidR="007C190F">
        <w:t>vive</w:t>
      </w:r>
      <w:r w:rsidR="004C3B08">
        <w:t>nt</w:t>
      </w:r>
      <w:r w:rsidR="007C190F">
        <w:t xml:space="preserve"> un vide ex</w:t>
      </w:r>
      <w:r w:rsidR="004C3B08">
        <w:t>istentiel ?</w:t>
      </w:r>
      <w:r w:rsidR="007C190F">
        <w:br/>
        <w:t xml:space="preserve">Que se passe-t-il si l’on ne </w:t>
      </w:r>
      <w:r w:rsidR="004C3B08">
        <w:t xml:space="preserve">peut </w:t>
      </w:r>
      <w:r w:rsidR="007C190F">
        <w:t xml:space="preserve">plus vivre dans ces conditions ? </w:t>
      </w:r>
      <w:r w:rsidR="004C3B08">
        <w:br/>
        <w:t>L</w:t>
      </w:r>
      <w:r w:rsidR="007C190F">
        <w:t xml:space="preserve">a vie peut nous contraindre au changement par une épreuve, une maladie. </w:t>
      </w:r>
      <w:r w:rsidR="004C3B08">
        <w:br/>
      </w:r>
      <w:r w:rsidR="007C190F">
        <w:t>Mais lorsque nous avons encore le choix de modifier les conditions de notre existe</w:t>
      </w:r>
      <w:r w:rsidR="000A0B04">
        <w:t>nce</w:t>
      </w:r>
      <w:r w:rsidR="007C190F">
        <w:t xml:space="preserve"> pourquoi attendre l’épreuve ? </w:t>
      </w:r>
      <w:r w:rsidR="000A0B04">
        <w:t xml:space="preserve"> </w:t>
      </w:r>
      <w:r w:rsidR="007C190F">
        <w:br/>
      </w:r>
      <w:r w:rsidR="007C190F">
        <w:br/>
        <w:t xml:space="preserve">Tu comprends maintenant pourquoi j’insiste un peu à de poser ces questions sur le sens que tu veux donner à ta vie ? </w:t>
      </w:r>
      <w:r w:rsidR="004C3B08">
        <w:t xml:space="preserve">Et puis n’était-ce pas l’objectif premier de la démarche de ce compagnonnage de soi ? </w:t>
      </w:r>
      <w:r w:rsidR="004C3B08">
        <w:br/>
      </w:r>
      <w:r w:rsidR="00643097">
        <w:t xml:space="preserve">OK ? J’attends les réponses de la portes 9. Sinon tu prends le risque d’avoir des réponses sans </w:t>
      </w:r>
      <w:r w:rsidR="004C3B08">
        <w:t xml:space="preserve">passer par </w:t>
      </w:r>
      <w:r w:rsidR="00643097">
        <w:t>ton propre questionnement, c</w:t>
      </w:r>
      <w:bookmarkStart w:id="0" w:name="_GoBack"/>
      <w:bookmarkEnd w:id="0"/>
      <w:r w:rsidR="00643097">
        <w:t xml:space="preserve">e qui à mon sens n’a pas de sens. </w:t>
      </w:r>
    </w:p>
    <w:p w14:paraId="26778F4A" w14:textId="3A2A2E01" w:rsidR="00022CA4" w:rsidRDefault="00643097" w:rsidP="000A0B04">
      <w:r>
        <w:t xml:space="preserve">@ + Elie </w:t>
      </w:r>
    </w:p>
    <w:sectPr w:rsidR="0002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EB5B9" w14:textId="77777777" w:rsidR="000A0B04" w:rsidRDefault="000A0B04" w:rsidP="000A0B04">
      <w:pPr>
        <w:spacing w:after="0" w:line="240" w:lineRule="auto"/>
      </w:pPr>
      <w:r>
        <w:separator/>
      </w:r>
    </w:p>
  </w:endnote>
  <w:endnote w:type="continuationSeparator" w:id="0">
    <w:p w14:paraId="58B1791B" w14:textId="77777777" w:rsidR="000A0B04" w:rsidRDefault="000A0B04" w:rsidP="000A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228B" w14:textId="77777777" w:rsidR="000A0B04" w:rsidRDefault="000A0B04" w:rsidP="000A0B04">
      <w:pPr>
        <w:spacing w:after="0" w:line="240" w:lineRule="auto"/>
      </w:pPr>
      <w:r>
        <w:separator/>
      </w:r>
    </w:p>
  </w:footnote>
  <w:footnote w:type="continuationSeparator" w:id="0">
    <w:p w14:paraId="79413116" w14:textId="77777777" w:rsidR="000A0B04" w:rsidRDefault="000A0B04" w:rsidP="000A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4"/>
    <w:rsid w:val="00022CA4"/>
    <w:rsid w:val="000A0B04"/>
    <w:rsid w:val="000D7BC9"/>
    <w:rsid w:val="001D47F8"/>
    <w:rsid w:val="002A49E7"/>
    <w:rsid w:val="004C3B08"/>
    <w:rsid w:val="005853EE"/>
    <w:rsid w:val="00643097"/>
    <w:rsid w:val="007619DF"/>
    <w:rsid w:val="007C190F"/>
    <w:rsid w:val="00933166"/>
    <w:rsid w:val="00A92A96"/>
    <w:rsid w:val="00B430CF"/>
    <w:rsid w:val="00CD04FB"/>
    <w:rsid w:val="00D74297"/>
    <w:rsid w:val="00E3734E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9CA8"/>
  <w15:chartTrackingRefBased/>
  <w15:docId w15:val="{6E62A836-0369-4656-9AA9-181CA55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B04"/>
  </w:style>
  <w:style w:type="paragraph" w:styleId="Pieddepage">
    <w:name w:val="footer"/>
    <w:basedOn w:val="Normal"/>
    <w:link w:val="PieddepageCar"/>
    <w:uiPriority w:val="99"/>
    <w:unhideWhenUsed/>
    <w:rsid w:val="000A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B04"/>
  </w:style>
  <w:style w:type="character" w:styleId="Marquedecommentaire">
    <w:name w:val="annotation reference"/>
    <w:basedOn w:val="Policepardfaut"/>
    <w:uiPriority w:val="99"/>
    <w:semiHidden/>
    <w:unhideWhenUsed/>
    <w:rsid w:val="00D742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42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42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42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42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guez</dc:creator>
  <cp:keywords/>
  <dc:description/>
  <cp:lastModifiedBy>léo guez</cp:lastModifiedBy>
  <cp:revision>2</cp:revision>
  <dcterms:created xsi:type="dcterms:W3CDTF">2016-05-13T13:47:00Z</dcterms:created>
  <dcterms:modified xsi:type="dcterms:W3CDTF">2016-05-13T16:42:00Z</dcterms:modified>
</cp:coreProperties>
</file>